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3F" w:rsidRDefault="0085136F" w:rsidP="00F45A05">
      <w:pPr>
        <w:spacing w:before="100" w:beforeAutospacing="1" w:after="100" w:afterAutospacing="1" w:line="240" w:lineRule="auto"/>
        <w:rPr>
          <w:rFonts w:eastAsia="Times New Roman" w:cstheme="minorHAnsi"/>
          <w:b/>
          <w:bCs/>
          <w:sz w:val="20"/>
          <w:szCs w:val="20"/>
          <w:lang w:eastAsia="de-DE"/>
        </w:rPr>
      </w:pPr>
      <w:r w:rsidRPr="00A87755">
        <w:rPr>
          <w:rFonts w:eastAsia="Times New Roman" w:cstheme="minorHAnsi"/>
          <w:b/>
          <w:bCs/>
          <w:sz w:val="20"/>
          <w:szCs w:val="20"/>
          <w:lang w:eastAsia="de-DE"/>
        </w:rPr>
        <w:t xml:space="preserve">Universitätsprofessor Dr. </w:t>
      </w:r>
      <w:r w:rsidR="000E1BC3">
        <w:rPr>
          <w:rFonts w:eastAsia="Times New Roman" w:cstheme="minorHAnsi"/>
          <w:b/>
          <w:bCs/>
          <w:sz w:val="20"/>
          <w:szCs w:val="20"/>
          <w:lang w:eastAsia="de-DE"/>
        </w:rPr>
        <w:t xml:space="preserve">Dr. h.c. </w:t>
      </w:r>
      <w:proofErr w:type="spellStart"/>
      <w:r w:rsidR="000E1BC3">
        <w:rPr>
          <w:rFonts w:eastAsia="Times New Roman" w:cstheme="minorHAnsi"/>
          <w:b/>
          <w:bCs/>
          <w:sz w:val="20"/>
          <w:szCs w:val="20"/>
          <w:lang w:eastAsia="de-DE"/>
        </w:rPr>
        <w:t>mult</w:t>
      </w:r>
      <w:proofErr w:type="spellEnd"/>
      <w:r w:rsidR="000E1BC3">
        <w:rPr>
          <w:rFonts w:eastAsia="Times New Roman" w:cstheme="minorHAnsi"/>
          <w:b/>
          <w:bCs/>
          <w:sz w:val="20"/>
          <w:szCs w:val="20"/>
          <w:lang w:eastAsia="de-DE"/>
        </w:rPr>
        <w:t xml:space="preserve">. </w:t>
      </w:r>
      <w:r w:rsidRPr="00A87755">
        <w:rPr>
          <w:rFonts w:eastAsia="Times New Roman" w:cstheme="minorHAnsi"/>
          <w:b/>
          <w:bCs/>
          <w:sz w:val="20"/>
          <w:szCs w:val="20"/>
          <w:lang w:eastAsia="de-DE"/>
        </w:rPr>
        <w:t>Hermann Maurer</w:t>
      </w:r>
    </w:p>
    <w:p w:rsidR="00F45A05" w:rsidRPr="00A87755" w:rsidRDefault="001D1F3F" w:rsidP="00F45A05">
      <w:pPr>
        <w:spacing w:before="100" w:beforeAutospacing="1" w:after="100" w:afterAutospacing="1" w:line="240" w:lineRule="auto"/>
        <w:rPr>
          <w:rFonts w:eastAsia="Times New Roman" w:cstheme="minorHAnsi"/>
          <w:sz w:val="20"/>
          <w:szCs w:val="20"/>
          <w:lang w:eastAsia="de-DE"/>
        </w:rPr>
      </w:pPr>
      <w:r>
        <w:rPr>
          <w:noProof/>
        </w:rPr>
        <w:drawing>
          <wp:inline distT="0" distB="0" distL="0" distR="0" wp14:anchorId="5AC80BDE" wp14:editId="7EE8DD10">
            <wp:extent cx="1228725" cy="17796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58987" cy="1823515"/>
                    </a:xfrm>
                    <a:prstGeom prst="rect">
                      <a:avLst/>
                    </a:prstGeom>
                  </pic:spPr>
                </pic:pic>
              </a:graphicData>
            </a:graphic>
          </wp:inline>
        </w:drawing>
      </w:r>
      <w:r w:rsidR="00A87755" w:rsidRPr="00A87755">
        <w:rPr>
          <w:rFonts w:eastAsia="Times New Roman" w:cstheme="minorHAnsi"/>
          <w:b/>
          <w:bCs/>
          <w:sz w:val="20"/>
          <w:szCs w:val="20"/>
          <w:lang w:eastAsia="de-DE"/>
        </w:rPr>
        <w:br/>
      </w:r>
      <w:r w:rsidR="00A87755" w:rsidRPr="00A87755">
        <w:rPr>
          <w:rFonts w:eastAsia="Times New Roman" w:cstheme="minorHAnsi"/>
          <w:b/>
          <w:bCs/>
          <w:sz w:val="20"/>
          <w:szCs w:val="20"/>
          <w:lang w:eastAsia="de-DE"/>
        </w:rPr>
        <w:br/>
      </w:r>
      <w:r w:rsidR="00F45A05" w:rsidRPr="00A87755">
        <w:rPr>
          <w:rFonts w:eastAsia="Times New Roman" w:cstheme="minorHAnsi"/>
          <w:sz w:val="20"/>
          <w:szCs w:val="20"/>
          <w:lang w:eastAsia="de-DE"/>
        </w:rPr>
        <w:t>Studium der Mathematik an de</w:t>
      </w:r>
      <w:r w:rsidR="00997845">
        <w:rPr>
          <w:rFonts w:eastAsia="Times New Roman" w:cstheme="minorHAnsi"/>
          <w:sz w:val="20"/>
          <w:szCs w:val="20"/>
          <w:lang w:eastAsia="de-DE"/>
        </w:rPr>
        <w:t>r</w:t>
      </w:r>
      <w:r w:rsidR="00F45A05" w:rsidRPr="00A87755">
        <w:rPr>
          <w:rFonts w:eastAsia="Times New Roman" w:cstheme="minorHAnsi"/>
          <w:sz w:val="20"/>
          <w:szCs w:val="20"/>
          <w:lang w:eastAsia="de-DE"/>
        </w:rPr>
        <w:t xml:space="preserve"> Univ</w:t>
      </w:r>
      <w:r w:rsidR="00997845">
        <w:rPr>
          <w:rFonts w:eastAsia="Times New Roman" w:cstheme="minorHAnsi"/>
          <w:sz w:val="20"/>
          <w:szCs w:val="20"/>
          <w:lang w:eastAsia="de-DE"/>
        </w:rPr>
        <w:t>.</w:t>
      </w:r>
      <w:r w:rsidR="00F45A05" w:rsidRPr="00A87755">
        <w:rPr>
          <w:rFonts w:eastAsia="Times New Roman" w:cstheme="minorHAnsi"/>
          <w:sz w:val="20"/>
          <w:szCs w:val="20"/>
          <w:lang w:eastAsia="de-DE"/>
        </w:rPr>
        <w:t xml:space="preserve"> Wien</w:t>
      </w:r>
      <w:r w:rsidR="00997845">
        <w:rPr>
          <w:rFonts w:eastAsia="Times New Roman" w:cstheme="minorHAnsi"/>
          <w:sz w:val="20"/>
          <w:szCs w:val="20"/>
          <w:lang w:eastAsia="de-DE"/>
        </w:rPr>
        <w:t xml:space="preserve"> ab 1959. </w:t>
      </w:r>
      <w:r w:rsidR="00F45A05" w:rsidRPr="00A87755">
        <w:rPr>
          <w:rFonts w:eastAsia="Times New Roman" w:cstheme="minorHAnsi"/>
          <w:sz w:val="20"/>
          <w:szCs w:val="20"/>
          <w:lang w:eastAsia="de-DE"/>
        </w:rPr>
        <w:t xml:space="preserve"> </w:t>
      </w:r>
      <w:r w:rsidR="00997845">
        <w:rPr>
          <w:rFonts w:eastAsia="Times New Roman" w:cstheme="minorHAnsi"/>
          <w:sz w:val="20"/>
          <w:szCs w:val="20"/>
          <w:lang w:eastAsia="de-DE"/>
        </w:rPr>
        <w:t xml:space="preserve">Assistent Informatik Univ. </w:t>
      </w:r>
      <w:r w:rsidR="00F45A05" w:rsidRPr="00A87755">
        <w:rPr>
          <w:rFonts w:eastAsia="Times New Roman" w:cstheme="minorHAnsi"/>
          <w:sz w:val="20"/>
          <w:szCs w:val="20"/>
          <w:lang w:eastAsia="de-DE"/>
        </w:rPr>
        <w:t xml:space="preserve">Calgary (Kanada) ab </w:t>
      </w:r>
      <w:r w:rsidR="00997845">
        <w:rPr>
          <w:rFonts w:eastAsia="Times New Roman" w:cstheme="minorHAnsi"/>
          <w:sz w:val="20"/>
          <w:szCs w:val="20"/>
          <w:lang w:eastAsia="de-DE"/>
        </w:rPr>
        <w:t>1962-63</w:t>
      </w:r>
      <w:r w:rsidR="00F45A05" w:rsidRPr="00A87755">
        <w:rPr>
          <w:rFonts w:eastAsia="Times New Roman" w:cstheme="minorHAnsi"/>
          <w:sz w:val="20"/>
          <w:szCs w:val="20"/>
          <w:lang w:eastAsia="de-DE"/>
        </w:rPr>
        <w:t xml:space="preserve">. Systemanalytiker bei der Regierung von Saskatchewan in Regina, Kanada (1963); Mathematiker/Programmierer am IBM Labor Wien 1964 - 1966. Dr. phil. (Mathematik) an der Universität Wien 1965.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proofErr w:type="spellStart"/>
      <w:r w:rsidRPr="00A87755">
        <w:rPr>
          <w:rFonts w:eastAsia="Times New Roman" w:cstheme="minorHAnsi"/>
          <w:sz w:val="20"/>
          <w:szCs w:val="20"/>
          <w:lang w:eastAsia="de-DE"/>
        </w:rPr>
        <w:t>Assistant</w:t>
      </w:r>
      <w:proofErr w:type="spellEnd"/>
      <w:r w:rsidRPr="00A87755">
        <w:rPr>
          <w:rFonts w:eastAsia="Times New Roman" w:cstheme="minorHAnsi"/>
          <w:sz w:val="20"/>
          <w:szCs w:val="20"/>
          <w:lang w:eastAsia="de-DE"/>
        </w:rPr>
        <w:t xml:space="preserve">- und später Associate-Professor für Informatik an der Universität Calgary 1966 - 1971. C4-Professor für Informationsverarbeitung an der Universität Karlsruhe, 1971 - 1977; Gastprofessor am SMU in Dallas (USA), an der Universität Brasilia (Brasilien) und während derselben Periode auch an der Universität Waterloo (Kanada), für jeweils 3 Monate. </w:t>
      </w:r>
    </w:p>
    <w:p w:rsidR="00F45A05" w:rsidRPr="00A87755" w:rsidRDefault="00F45A05" w:rsidP="00F45A05">
      <w:pPr>
        <w:rPr>
          <w:rFonts w:eastAsia="Times New Roman" w:cstheme="minorHAnsi"/>
          <w:sz w:val="20"/>
          <w:szCs w:val="20"/>
          <w:lang w:eastAsia="de-DE"/>
        </w:rPr>
      </w:pPr>
      <w:r w:rsidRPr="00A87755">
        <w:rPr>
          <w:rFonts w:eastAsia="Times New Roman" w:cstheme="minorHAnsi"/>
          <w:sz w:val="20"/>
          <w:szCs w:val="20"/>
          <w:lang w:eastAsia="de-DE"/>
        </w:rPr>
        <w:t xml:space="preserve">Seit 1978 </w:t>
      </w:r>
      <w:hyperlink r:id="rId6" w:history="1">
        <w:r w:rsidRPr="006D1237">
          <w:rPr>
            <w:rStyle w:val="Hyperlink"/>
            <w:rFonts w:eastAsia="Times New Roman" w:cstheme="minorHAnsi"/>
            <w:sz w:val="20"/>
            <w:szCs w:val="20"/>
            <w:lang w:eastAsia="de-DE"/>
          </w:rPr>
          <w:t>ordentlicher Professor an der Technischen Universität Graz</w:t>
        </w:r>
      </w:hyperlink>
      <w:r w:rsidR="00B9107A" w:rsidRPr="00A87755">
        <w:rPr>
          <w:rFonts w:eastAsia="Times New Roman" w:cstheme="minorHAnsi"/>
          <w:sz w:val="20"/>
          <w:szCs w:val="20"/>
          <w:lang w:eastAsia="de-DE"/>
        </w:rPr>
        <w:t>. E</w:t>
      </w:r>
      <w:r w:rsidRPr="00A87755">
        <w:rPr>
          <w:rFonts w:eastAsia="Times New Roman" w:cstheme="minorHAnsi"/>
          <w:sz w:val="20"/>
          <w:szCs w:val="20"/>
          <w:lang w:eastAsia="de-DE"/>
        </w:rPr>
        <w:t xml:space="preserve">meritierte Oktober 2009, </w:t>
      </w:r>
      <w:r w:rsidRPr="00A87755">
        <w:rPr>
          <w:rFonts w:cstheme="minorHAnsi"/>
          <w:sz w:val="20"/>
          <w:szCs w:val="20"/>
        </w:rPr>
        <w:t xml:space="preserve">blieb aber </w:t>
      </w:r>
      <w:r w:rsidR="000F62AE">
        <w:rPr>
          <w:rFonts w:cstheme="minorHAnsi"/>
          <w:sz w:val="20"/>
          <w:szCs w:val="20"/>
        </w:rPr>
        <w:t>aktiv beim</w:t>
      </w:r>
      <w:r w:rsidR="00997845">
        <w:rPr>
          <w:rFonts w:cstheme="minorHAnsi"/>
          <w:sz w:val="20"/>
          <w:szCs w:val="20"/>
        </w:rPr>
        <w:t xml:space="preserve"> </w:t>
      </w:r>
      <w:r w:rsidRPr="00A87755">
        <w:rPr>
          <w:rFonts w:cstheme="minorHAnsi"/>
          <w:sz w:val="20"/>
          <w:szCs w:val="20"/>
        </w:rPr>
        <w:t xml:space="preserve"> Austria-Forums (siehe </w:t>
      </w:r>
      <w:hyperlink r:id="rId7" w:history="1">
        <w:r w:rsidR="00B9107A" w:rsidRPr="006D1237">
          <w:rPr>
            <w:rStyle w:val="Hyperlink"/>
            <w:rFonts w:cstheme="minorHAnsi"/>
            <w:sz w:val="20"/>
            <w:szCs w:val="20"/>
          </w:rPr>
          <w:t>austria-forum.org</w:t>
        </w:r>
      </w:hyperlink>
      <w:r w:rsidR="00B9107A" w:rsidRPr="00A87755">
        <w:rPr>
          <w:rFonts w:cstheme="minorHAnsi"/>
          <w:sz w:val="20"/>
          <w:szCs w:val="20"/>
        </w:rPr>
        <w:t xml:space="preserve">) </w:t>
      </w:r>
      <w:r w:rsidRPr="00A87755">
        <w:rPr>
          <w:rFonts w:cstheme="minorHAnsi"/>
          <w:sz w:val="20"/>
          <w:szCs w:val="20"/>
        </w:rPr>
        <w:t xml:space="preserve">mit mehreren Mitarbeiter*innen </w:t>
      </w:r>
      <w:r w:rsidR="000F62AE">
        <w:rPr>
          <w:rFonts w:cstheme="minorHAnsi"/>
          <w:sz w:val="20"/>
          <w:szCs w:val="20"/>
        </w:rPr>
        <w:t xml:space="preserve">bezüglich </w:t>
      </w:r>
      <w:bookmarkStart w:id="0" w:name="_GoBack"/>
      <w:bookmarkEnd w:id="0"/>
      <w:r w:rsidRPr="00A87755">
        <w:rPr>
          <w:rFonts w:cstheme="minorHAnsi"/>
          <w:sz w:val="20"/>
          <w:szCs w:val="20"/>
        </w:rPr>
        <w:t xml:space="preserve"> Aufrechterhaltung des Systems und die Forschung und Entwicklung von NID</w:t>
      </w:r>
      <w:r w:rsidR="006D1237">
        <w:rPr>
          <w:rFonts w:cstheme="minorHAnsi"/>
          <w:sz w:val="20"/>
          <w:szCs w:val="20"/>
        </w:rPr>
        <w:t xml:space="preserve"> (</w:t>
      </w:r>
      <w:hyperlink r:id="rId8" w:history="1">
        <w:r w:rsidR="006D1237" w:rsidRPr="006D1237">
          <w:rPr>
            <w:rStyle w:val="Hyperlink"/>
            <w:rFonts w:cstheme="minorHAnsi"/>
            <w:sz w:val="20"/>
            <w:szCs w:val="20"/>
          </w:rPr>
          <w:t>Net Interaktive Dokumente</w:t>
        </w:r>
      </w:hyperlink>
      <w:r w:rsidR="006D1237">
        <w:rPr>
          <w:rFonts w:cstheme="minorHAnsi"/>
          <w:sz w:val="20"/>
          <w:szCs w:val="20"/>
        </w:rPr>
        <w:t>)</w:t>
      </w:r>
      <w:r w:rsidRPr="00A87755">
        <w:rPr>
          <w:rFonts w:cstheme="minorHAnsi"/>
          <w:sz w:val="20"/>
          <w:szCs w:val="20"/>
        </w:rPr>
        <w:t>, das sich immer mehr als international angesehene Entwicklung mit vielen Einla</w:t>
      </w:r>
      <w:r w:rsidR="00F55364">
        <w:rPr>
          <w:rFonts w:cstheme="minorHAnsi"/>
          <w:sz w:val="20"/>
          <w:szCs w:val="20"/>
        </w:rPr>
        <w:t>d</w:t>
      </w:r>
      <w:r w:rsidRPr="00A87755">
        <w:rPr>
          <w:rFonts w:cstheme="minorHAnsi"/>
          <w:sz w:val="20"/>
          <w:szCs w:val="20"/>
        </w:rPr>
        <w:t>ungen für Vorträge und Publikationen erweist</w:t>
      </w:r>
      <w:r w:rsidR="00F55364">
        <w:rPr>
          <w:rFonts w:cstheme="minorHAnsi"/>
          <w:sz w:val="20"/>
          <w:szCs w:val="20"/>
        </w:rPr>
        <w:t>.</w:t>
      </w:r>
      <w:r w:rsidR="00997845">
        <w:rPr>
          <w:rFonts w:cstheme="minorHAnsi"/>
          <w:sz w:val="20"/>
          <w:szCs w:val="20"/>
        </w:rPr>
        <w:t xml:space="preserve"> Das Projekt feiert 2024 das </w:t>
      </w:r>
      <w:proofErr w:type="gramStart"/>
      <w:r w:rsidR="00997845">
        <w:rPr>
          <w:rFonts w:cstheme="minorHAnsi"/>
          <w:sz w:val="20"/>
          <w:szCs w:val="20"/>
        </w:rPr>
        <w:t>30 jährige</w:t>
      </w:r>
      <w:proofErr w:type="gramEnd"/>
      <w:r w:rsidR="00997845">
        <w:rPr>
          <w:rFonts w:cstheme="minorHAnsi"/>
          <w:sz w:val="20"/>
          <w:szCs w:val="20"/>
        </w:rPr>
        <w:t xml:space="preserve"> Bestehen!</w:t>
      </w:r>
    </w:p>
    <w:p w:rsidR="00F45A05" w:rsidRPr="00A87755" w:rsidRDefault="000F62AE" w:rsidP="00F45A05">
      <w:pPr>
        <w:spacing w:before="100" w:beforeAutospacing="1" w:after="100" w:afterAutospacing="1" w:line="240" w:lineRule="auto"/>
        <w:rPr>
          <w:rFonts w:eastAsia="Times New Roman" w:cstheme="minorHAnsi"/>
          <w:sz w:val="20"/>
          <w:szCs w:val="20"/>
          <w:lang w:eastAsia="de-DE"/>
        </w:rPr>
      </w:pPr>
      <w:hyperlink r:id="rId9" w:history="1">
        <w:r w:rsidR="00F45A05" w:rsidRPr="006D1237">
          <w:rPr>
            <w:rStyle w:val="Hyperlink"/>
            <w:rFonts w:eastAsia="Times New Roman" w:cstheme="minorHAnsi"/>
            <w:sz w:val="20"/>
            <w:szCs w:val="20"/>
            <w:lang w:eastAsia="de-DE"/>
          </w:rPr>
          <w:t>Maurer</w:t>
        </w:r>
      </w:hyperlink>
      <w:r w:rsidR="00F45A05" w:rsidRPr="00A87755">
        <w:rPr>
          <w:rFonts w:eastAsia="Times New Roman" w:cstheme="minorHAnsi"/>
          <w:sz w:val="20"/>
          <w:szCs w:val="20"/>
          <w:lang w:eastAsia="de-DE"/>
        </w:rPr>
        <w:t xml:space="preserve"> war 2000 - 2004 Studiendekan für Telematik, 2004 - 2007 Dekan der neugegründeten Fakultät für Informatik. Von 1983 bis 1998 zusätzlich  Leiter des Forschungsinstituts für Angewandte Informationsverarbeitung der Österreichischen Computergesellschaft, ab 1988 viele Jahre Vorstand oder Vorstands-Stellvertreter des Instituts für Informationssysteme und Computer Medien, 1987 bis 2006 Leiter des Instituts für Hypermedia Systeme des JOANNEUM RESEARCH, von 1997 bis 2000 Leiter des AWAC (Austrian Web Application Center) der ARCS (Austrian Research Centers), von 1979 bis 2003 Vorstandsmitglied der OCG (Österreichischen Computer Gesellschaft), Mitgründer und </w:t>
      </w:r>
      <w:proofErr w:type="spellStart"/>
      <w:r w:rsidR="00F45A05" w:rsidRPr="00A87755">
        <w:rPr>
          <w:rFonts w:eastAsia="Times New Roman" w:cstheme="minorHAnsi"/>
          <w:sz w:val="20"/>
          <w:szCs w:val="20"/>
          <w:lang w:eastAsia="de-DE"/>
        </w:rPr>
        <w:t>Aufsichtsratvorsitzender</w:t>
      </w:r>
      <w:proofErr w:type="spellEnd"/>
      <w:r w:rsidR="00F45A05" w:rsidRPr="00A87755">
        <w:rPr>
          <w:rFonts w:eastAsia="Times New Roman" w:cstheme="minorHAnsi"/>
          <w:sz w:val="20"/>
          <w:szCs w:val="20"/>
          <w:lang w:eastAsia="de-DE"/>
        </w:rPr>
        <w:t xml:space="preserve"> der </w:t>
      </w:r>
      <w:hyperlink r:id="rId10" w:history="1">
        <w:r w:rsidR="00F45A05" w:rsidRPr="006D1237">
          <w:rPr>
            <w:rStyle w:val="Hyperlink"/>
            <w:rFonts w:eastAsia="Times New Roman" w:cstheme="minorHAnsi"/>
            <w:sz w:val="20"/>
            <w:szCs w:val="20"/>
            <w:lang w:eastAsia="de-DE"/>
          </w:rPr>
          <w:t>Hyperwave</w:t>
        </w:r>
      </w:hyperlink>
      <w:r w:rsidR="00F45A05" w:rsidRPr="00A87755">
        <w:rPr>
          <w:rFonts w:eastAsia="Times New Roman" w:cstheme="minorHAnsi"/>
          <w:sz w:val="20"/>
          <w:szCs w:val="20"/>
          <w:lang w:eastAsia="de-DE"/>
        </w:rPr>
        <w:t xml:space="preserve"> AG München 1997 - 2005, stellvertretender </w:t>
      </w:r>
      <w:proofErr w:type="spellStart"/>
      <w:r w:rsidR="00F45A05" w:rsidRPr="00A87755">
        <w:rPr>
          <w:rFonts w:eastAsia="Times New Roman" w:cstheme="minorHAnsi"/>
          <w:sz w:val="20"/>
          <w:szCs w:val="20"/>
          <w:lang w:eastAsia="de-DE"/>
        </w:rPr>
        <w:t>Aufsichtsratvorsitzender</w:t>
      </w:r>
      <w:proofErr w:type="spellEnd"/>
      <w:r w:rsidR="00F45A05" w:rsidRPr="00A87755">
        <w:rPr>
          <w:rFonts w:eastAsia="Times New Roman" w:cstheme="minorHAnsi"/>
          <w:sz w:val="20"/>
          <w:szCs w:val="20"/>
          <w:lang w:eastAsia="de-DE"/>
        </w:rPr>
        <w:t xml:space="preserve"> der Hyperwave AG 2005-2008, Gründer des KNOW Centers (K+ Zentrum), des ersten Forschungszentrums für Wissensmanagement in Österreich und dort bis 2010 im wissenschaftlichen Beirat. </w:t>
      </w:r>
      <w:r w:rsidR="006D1237">
        <w:rPr>
          <w:rFonts w:eastAsia="Times New Roman" w:cstheme="minorHAnsi"/>
          <w:sz w:val="20"/>
          <w:szCs w:val="20"/>
          <w:lang w:eastAsia="de-DE"/>
        </w:rPr>
        <w:t>Information über die ersten ca. 25 Jahr</w:t>
      </w:r>
      <w:r w:rsidR="00D31491">
        <w:rPr>
          <w:rFonts w:eastAsia="Times New Roman" w:cstheme="minorHAnsi"/>
          <w:sz w:val="20"/>
          <w:szCs w:val="20"/>
          <w:lang w:eastAsia="de-DE"/>
        </w:rPr>
        <w:t xml:space="preserve">e </w:t>
      </w:r>
      <w:r w:rsidR="006D1237">
        <w:rPr>
          <w:rFonts w:eastAsia="Times New Roman" w:cstheme="minorHAnsi"/>
          <w:sz w:val="20"/>
          <w:szCs w:val="20"/>
          <w:lang w:eastAsia="de-DE"/>
        </w:rPr>
        <w:t xml:space="preserve">in Graz siehe Much, das </w:t>
      </w:r>
      <w:hyperlink r:id="rId11" w:history="1">
        <w:r w:rsidR="006D1237" w:rsidRPr="006D1237">
          <w:rPr>
            <w:rStyle w:val="Hyperlink"/>
            <w:rFonts w:eastAsia="Times New Roman" w:cstheme="minorHAnsi"/>
            <w:sz w:val="20"/>
            <w:szCs w:val="20"/>
            <w:lang w:eastAsia="de-DE"/>
          </w:rPr>
          <w:t>Museum Unseres Computer Hinterhofs</w:t>
        </w:r>
      </w:hyperlink>
      <w:r w:rsidR="006D1237">
        <w:rPr>
          <w:rFonts w:eastAsia="Times New Roman" w:cstheme="minorHAnsi"/>
          <w:sz w:val="20"/>
          <w:szCs w:val="20"/>
          <w:lang w:eastAsia="de-DE"/>
        </w:rPr>
        <w:t>..</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Adjunkt Professor an der Universität Denver</w:t>
      </w:r>
      <w:r w:rsidR="00B9107A" w:rsidRPr="00A87755">
        <w:rPr>
          <w:rFonts w:eastAsia="Times New Roman" w:cstheme="minorHAnsi"/>
          <w:sz w:val="20"/>
          <w:szCs w:val="20"/>
          <w:lang w:eastAsia="de-DE"/>
        </w:rPr>
        <w:t xml:space="preserve"> </w:t>
      </w:r>
      <w:r w:rsidRPr="00A87755">
        <w:rPr>
          <w:rFonts w:eastAsia="Times New Roman" w:cstheme="minorHAnsi"/>
          <w:sz w:val="20"/>
          <w:szCs w:val="20"/>
          <w:lang w:eastAsia="de-DE"/>
        </w:rPr>
        <w:t>(USA) 1984 - 1988; Professor für Informatik an der Universität Auckland (Neuseeland) im Jahr 1993 (in Graz beurlaubt) und seither Honorary Research Fellow. Mitglied des Beratungsausschusses an der Universität Kuching in Mal</w:t>
      </w:r>
      <w:r w:rsidR="00B9107A" w:rsidRPr="00A87755">
        <w:rPr>
          <w:rFonts w:eastAsia="Times New Roman" w:cstheme="minorHAnsi"/>
          <w:sz w:val="20"/>
          <w:szCs w:val="20"/>
          <w:lang w:eastAsia="de-DE"/>
        </w:rPr>
        <w:t>a</w:t>
      </w:r>
      <w:r w:rsidRPr="00A87755">
        <w:rPr>
          <w:rFonts w:eastAsia="Times New Roman" w:cstheme="minorHAnsi"/>
          <w:sz w:val="20"/>
          <w:szCs w:val="20"/>
          <w:lang w:eastAsia="de-DE"/>
        </w:rPr>
        <w:t>ysien von 1998- 2010. Von 2002 - 2006 'Campus Graz 02'-Captain (Fachhochschule der Steirischen Wirtschaft), Ehrentitel '</w:t>
      </w:r>
      <w:proofErr w:type="spellStart"/>
      <w:r w:rsidRPr="00A87755">
        <w:rPr>
          <w:rFonts w:eastAsia="Times New Roman" w:cstheme="minorHAnsi"/>
          <w:sz w:val="20"/>
          <w:szCs w:val="20"/>
          <w:lang w:eastAsia="de-DE"/>
        </w:rPr>
        <w:t>Visiting</w:t>
      </w:r>
      <w:proofErr w:type="spellEnd"/>
      <w:r w:rsidRPr="00A87755">
        <w:rPr>
          <w:rFonts w:eastAsia="Times New Roman" w:cstheme="minorHAnsi"/>
          <w:sz w:val="20"/>
          <w:szCs w:val="20"/>
          <w:lang w:eastAsia="de-DE"/>
        </w:rPr>
        <w:t xml:space="preserve"> Professor' an der </w:t>
      </w:r>
      <w:proofErr w:type="spellStart"/>
      <w:r w:rsidRPr="00A87755">
        <w:rPr>
          <w:rFonts w:eastAsia="Times New Roman" w:cstheme="minorHAnsi"/>
          <w:sz w:val="20"/>
          <w:szCs w:val="20"/>
          <w:lang w:eastAsia="de-DE"/>
        </w:rPr>
        <w:t>Danube</w:t>
      </w:r>
      <w:proofErr w:type="spellEnd"/>
      <w:r w:rsidRPr="00A87755">
        <w:rPr>
          <w:rFonts w:eastAsia="Times New Roman" w:cstheme="minorHAnsi"/>
          <w:sz w:val="20"/>
          <w:szCs w:val="20"/>
          <w:lang w:eastAsia="de-DE"/>
        </w:rPr>
        <w:t xml:space="preserve"> University (Krems, Austria) und 2003 Gastprofessor an der Universität Edith </w:t>
      </w:r>
      <w:proofErr w:type="spellStart"/>
      <w:r w:rsidRPr="00A87755">
        <w:rPr>
          <w:rFonts w:eastAsia="Times New Roman" w:cstheme="minorHAnsi"/>
          <w:sz w:val="20"/>
          <w:szCs w:val="20"/>
          <w:lang w:eastAsia="de-DE"/>
        </w:rPr>
        <w:t>Cowan</w:t>
      </w:r>
      <w:proofErr w:type="spellEnd"/>
      <w:r w:rsidRPr="00A87755">
        <w:rPr>
          <w:rFonts w:eastAsia="Times New Roman" w:cstheme="minorHAnsi"/>
          <w:sz w:val="20"/>
          <w:szCs w:val="20"/>
          <w:lang w:eastAsia="de-DE"/>
        </w:rPr>
        <w:t xml:space="preserve"> (Perth, Australien).</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Erhielt zahlreiche Auszeichnungen, darunter den ADV Preis für Verdienste um die Informationsverarbeitung in Österreich, den ENTER-Preis (ein nettes Wortspiel mit "Enterprise") der Steirischen Wirtschaftskammer 1999, den </w:t>
      </w:r>
      <w:proofErr w:type="spellStart"/>
      <w:r w:rsidRPr="00A87755">
        <w:rPr>
          <w:rFonts w:eastAsia="Times New Roman" w:cstheme="minorHAnsi"/>
          <w:sz w:val="20"/>
          <w:szCs w:val="20"/>
          <w:lang w:eastAsia="de-DE"/>
        </w:rPr>
        <w:t>Integrata</w:t>
      </w:r>
      <w:proofErr w:type="spellEnd"/>
      <w:r w:rsidRPr="00A87755">
        <w:rPr>
          <w:rFonts w:eastAsia="Times New Roman" w:cstheme="minorHAnsi"/>
          <w:sz w:val="20"/>
          <w:szCs w:val="20"/>
          <w:lang w:eastAsia="de-DE"/>
        </w:rPr>
        <w:t>-Preis (für humane Nutzung der Informationstechnologie) 2000 und den 'AACE Fellowship Award' der AACE (</w:t>
      </w:r>
      <w:proofErr w:type="spellStart"/>
      <w:r w:rsidRPr="00A87755">
        <w:rPr>
          <w:rFonts w:eastAsia="Times New Roman" w:cstheme="minorHAnsi"/>
          <w:sz w:val="20"/>
          <w:szCs w:val="20"/>
          <w:lang w:eastAsia="de-DE"/>
        </w:rPr>
        <w:t>Association</w:t>
      </w:r>
      <w:proofErr w:type="spellEnd"/>
      <w:r w:rsidRPr="00A87755">
        <w:rPr>
          <w:rFonts w:eastAsia="Times New Roman" w:cstheme="minorHAnsi"/>
          <w:sz w:val="20"/>
          <w:szCs w:val="20"/>
          <w:lang w:eastAsia="de-DE"/>
        </w:rPr>
        <w:t xml:space="preserve"> </w:t>
      </w:r>
      <w:proofErr w:type="spellStart"/>
      <w:r w:rsidRPr="00A87755">
        <w:rPr>
          <w:rFonts w:eastAsia="Times New Roman" w:cstheme="minorHAnsi"/>
          <w:sz w:val="20"/>
          <w:szCs w:val="20"/>
          <w:lang w:eastAsia="de-DE"/>
        </w:rPr>
        <w:t>for</w:t>
      </w:r>
      <w:proofErr w:type="spellEnd"/>
      <w:r w:rsidRPr="00A87755">
        <w:rPr>
          <w:rFonts w:eastAsia="Times New Roman" w:cstheme="minorHAnsi"/>
          <w:sz w:val="20"/>
          <w:szCs w:val="20"/>
          <w:lang w:eastAsia="de-DE"/>
        </w:rPr>
        <w:t xml:space="preserve"> </w:t>
      </w:r>
      <w:proofErr w:type="spellStart"/>
      <w:r w:rsidRPr="00A87755">
        <w:rPr>
          <w:rFonts w:eastAsia="Times New Roman" w:cstheme="minorHAnsi"/>
          <w:sz w:val="20"/>
          <w:szCs w:val="20"/>
          <w:lang w:eastAsia="de-DE"/>
        </w:rPr>
        <w:t>the</w:t>
      </w:r>
      <w:proofErr w:type="spellEnd"/>
      <w:r w:rsidRPr="00A87755">
        <w:rPr>
          <w:rFonts w:eastAsia="Times New Roman" w:cstheme="minorHAnsi"/>
          <w:sz w:val="20"/>
          <w:szCs w:val="20"/>
          <w:lang w:eastAsia="de-DE"/>
        </w:rPr>
        <w:t xml:space="preserve"> </w:t>
      </w:r>
      <w:proofErr w:type="spellStart"/>
      <w:r w:rsidRPr="00A87755">
        <w:rPr>
          <w:rFonts w:eastAsia="Times New Roman" w:cstheme="minorHAnsi"/>
          <w:sz w:val="20"/>
          <w:szCs w:val="20"/>
          <w:lang w:eastAsia="de-DE"/>
        </w:rPr>
        <w:t>Advancement</w:t>
      </w:r>
      <w:proofErr w:type="spellEnd"/>
      <w:r w:rsidRPr="00A87755">
        <w:rPr>
          <w:rFonts w:eastAsia="Times New Roman" w:cstheme="minorHAnsi"/>
          <w:sz w:val="20"/>
          <w:szCs w:val="20"/>
          <w:lang w:eastAsia="de-DE"/>
        </w:rPr>
        <w:t xml:space="preserve">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Computing in Education) im November 2003; wurde 1996 ausländisches Mitglied der Finnischen Akademie der Wissenschaften.</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Im Jänner 2001 wurde ihm das Österreichische Ehrenkreuz für Kunst und Wissenschaft Erster Klasse verliehen, im Juli 2001 wurde er mit dem Großen Ehrenzeichen des Landes Steiermark ausgezeichnet. Ehrendoktorate wurden ihm 1991 von der </w:t>
      </w:r>
      <w:proofErr w:type="spellStart"/>
      <w:r w:rsidRPr="00A87755">
        <w:rPr>
          <w:rFonts w:eastAsia="Times New Roman" w:cstheme="minorHAnsi"/>
          <w:sz w:val="20"/>
          <w:szCs w:val="20"/>
          <w:lang w:eastAsia="de-DE"/>
        </w:rPr>
        <w:t>Politechnischen</w:t>
      </w:r>
      <w:proofErr w:type="spellEnd"/>
      <w:r w:rsidRPr="00A87755">
        <w:rPr>
          <w:rFonts w:eastAsia="Times New Roman" w:cstheme="minorHAnsi"/>
          <w:sz w:val="20"/>
          <w:szCs w:val="20"/>
          <w:lang w:eastAsia="de-DE"/>
        </w:rPr>
        <w:t xml:space="preserve"> Universität St. Petersburg, 2002 von der Universität Karlsruhe und </w:t>
      </w:r>
      <w:r w:rsidRPr="00A87755">
        <w:rPr>
          <w:rFonts w:eastAsia="Times New Roman" w:cstheme="minorHAnsi"/>
          <w:sz w:val="20"/>
          <w:szCs w:val="20"/>
          <w:lang w:eastAsia="de-DE"/>
        </w:rPr>
        <w:lastRenderedPageBreak/>
        <w:t xml:space="preserve">2007 von der University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Calgary verliehen, im Mai 2007 wurde er Mitglied im Advisory Board der "Web </w:t>
      </w:r>
      <w:proofErr w:type="spellStart"/>
      <w:r w:rsidRPr="00A87755">
        <w:rPr>
          <w:rFonts w:eastAsia="Times New Roman" w:cstheme="minorHAnsi"/>
          <w:sz w:val="20"/>
          <w:szCs w:val="20"/>
          <w:lang w:eastAsia="de-DE"/>
        </w:rPr>
        <w:t>History</w:t>
      </w:r>
      <w:proofErr w:type="spellEnd"/>
      <w:r w:rsidRPr="00A87755">
        <w:rPr>
          <w:rFonts w:eastAsia="Times New Roman" w:cstheme="minorHAnsi"/>
          <w:sz w:val="20"/>
          <w:szCs w:val="20"/>
          <w:lang w:eastAsia="de-DE"/>
        </w:rPr>
        <w:t xml:space="preserve">"-Gesellschaft. Im April 2009 wurde er </w:t>
      </w:r>
      <w:r w:rsidR="00FE307F" w:rsidRPr="00A87755">
        <w:rPr>
          <w:rFonts w:eastAsia="Times New Roman" w:cstheme="minorHAnsi"/>
          <w:sz w:val="20"/>
          <w:szCs w:val="20"/>
          <w:lang w:eastAsia="de-DE"/>
        </w:rPr>
        <w:t xml:space="preserve">als </w:t>
      </w:r>
      <w:hyperlink r:id="rId12" w:history="1">
        <w:r w:rsidR="00FE307F" w:rsidRPr="00F55364">
          <w:rPr>
            <w:rStyle w:val="Hyperlink"/>
            <w:rFonts w:eastAsia="Times New Roman" w:cstheme="minorHAnsi"/>
            <w:sz w:val="20"/>
            <w:szCs w:val="20"/>
            <w:lang w:eastAsia="de-DE"/>
          </w:rPr>
          <w:t>Mitglied größten Wissenschaftsakademie Europas</w:t>
        </w:r>
      </w:hyperlink>
      <w:r w:rsidR="00FE307F" w:rsidRPr="00A87755">
        <w:rPr>
          <w:rFonts w:eastAsia="Times New Roman" w:cstheme="minorHAnsi"/>
          <w:sz w:val="20"/>
          <w:szCs w:val="20"/>
          <w:lang w:eastAsia="de-DE"/>
        </w:rPr>
        <w:t xml:space="preserve">, der Academia Europaea (ae-info.org) gewählt, ab 2002 einige Jahre Leiter der Sektion Informatik, und als Vorstandmitglied der Akademie 2012-2016. </w:t>
      </w:r>
      <w:r w:rsidRPr="00A87755">
        <w:rPr>
          <w:rFonts w:eastAsia="Times New Roman" w:cstheme="minorHAnsi"/>
          <w:sz w:val="20"/>
          <w:szCs w:val="20"/>
          <w:lang w:eastAsia="de-DE"/>
        </w:rPr>
        <w:t xml:space="preserve">Verfasser von 20 Büchern und über 800 Artikeln in verschiedensten Publikationsorganen; Gründer und langjähriger Hauptherausgeber der Zeitschrift 'Journal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Universal Computer Science', Mitherausgeber der Zeitschrift 'Journal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Research in Innovative Teaching' und Mitglied des Redaktionsrates von mehr als einem Dutzend Zeitschriften; Mitarbeiter in mehreren wissenschaftlichen Beiräten und in Programmkomitees zahlreicher internationaler Tagungen; Gründer der Tagungsreihen ED-MEDIA und </w:t>
      </w:r>
      <w:proofErr w:type="spellStart"/>
      <w:r w:rsidRPr="00A87755">
        <w:rPr>
          <w:rFonts w:eastAsia="Times New Roman" w:cstheme="minorHAnsi"/>
          <w:sz w:val="20"/>
          <w:szCs w:val="20"/>
          <w:lang w:eastAsia="de-DE"/>
        </w:rPr>
        <w:t>WebNet</w:t>
      </w:r>
      <w:proofErr w:type="spellEnd"/>
      <w:r w:rsidRPr="00A87755">
        <w:rPr>
          <w:rFonts w:eastAsia="Times New Roman" w:cstheme="minorHAnsi"/>
          <w:sz w:val="20"/>
          <w:szCs w:val="20"/>
          <w:lang w:eastAsia="de-DE"/>
        </w:rPr>
        <w:t>/</w:t>
      </w:r>
      <w:proofErr w:type="spellStart"/>
      <w:r w:rsidRPr="00A87755">
        <w:rPr>
          <w:rFonts w:eastAsia="Times New Roman" w:cstheme="minorHAnsi"/>
          <w:sz w:val="20"/>
          <w:szCs w:val="20"/>
          <w:lang w:eastAsia="de-DE"/>
        </w:rPr>
        <w:t>eLearn</w:t>
      </w:r>
      <w:proofErr w:type="spellEnd"/>
      <w:r w:rsidRPr="00A87755">
        <w:rPr>
          <w:rFonts w:eastAsia="Times New Roman" w:cstheme="minorHAnsi"/>
          <w:sz w:val="20"/>
          <w:szCs w:val="20"/>
          <w:lang w:eastAsia="de-DE"/>
        </w:rPr>
        <w:t xml:space="preserve"> und der Tagung I-KNOW; europäischer Repräsentant bei der ICCE bis 2000.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Leiter von mehreren großen Industrieprojekten, darunter die Entwicklung eines patentierten optischen Bildspeichers, eines </w:t>
      </w:r>
      <w:hyperlink r:id="rId13" w:history="1">
        <w:r w:rsidRPr="006D1237">
          <w:rPr>
            <w:rStyle w:val="Hyperlink"/>
            <w:rFonts w:eastAsia="Times New Roman" w:cstheme="minorHAnsi"/>
            <w:sz w:val="20"/>
            <w:szCs w:val="20"/>
            <w:lang w:eastAsia="de-DE"/>
          </w:rPr>
          <w:t>Bildschirmtextcomputers MUPID</w:t>
        </w:r>
      </w:hyperlink>
      <w:r w:rsidRPr="00A87755">
        <w:rPr>
          <w:rFonts w:eastAsia="Times New Roman" w:cstheme="minorHAnsi"/>
          <w:sz w:val="20"/>
          <w:szCs w:val="20"/>
          <w:lang w:eastAsia="de-DE"/>
        </w:rPr>
        <w:t xml:space="preserve">, eines elektronischen </w:t>
      </w:r>
      <w:hyperlink r:id="rId14" w:history="1">
        <w:r w:rsidRPr="006D1237">
          <w:rPr>
            <w:rStyle w:val="Hyperlink"/>
            <w:rFonts w:eastAsia="Times New Roman" w:cstheme="minorHAnsi"/>
            <w:sz w:val="20"/>
            <w:szCs w:val="20"/>
            <w:lang w:eastAsia="de-DE"/>
          </w:rPr>
          <w:t>Unterrichtsexperiments COSTOC</w:t>
        </w:r>
      </w:hyperlink>
      <w:r w:rsidRPr="00A87755">
        <w:rPr>
          <w:rFonts w:eastAsia="Times New Roman" w:cstheme="minorHAnsi"/>
          <w:sz w:val="20"/>
          <w:szCs w:val="20"/>
          <w:lang w:eastAsia="de-DE"/>
        </w:rPr>
        <w:t xml:space="preserve">, von Multimediaprojekten wie z.B. "Images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Austria" (Expo'92 und '93), von elektronischen Publikationsprojekten wie z.B. "PC Bibliothek", "</w:t>
      </w:r>
      <w:proofErr w:type="spellStart"/>
      <w:r w:rsidRPr="00A87755">
        <w:rPr>
          <w:rFonts w:eastAsia="Times New Roman" w:cstheme="minorHAnsi"/>
          <w:sz w:val="20"/>
          <w:szCs w:val="20"/>
          <w:lang w:eastAsia="de-DE"/>
        </w:rPr>
        <w:t>Geothek</w:t>
      </w:r>
      <w:proofErr w:type="spellEnd"/>
      <w:r w:rsidRPr="00A87755">
        <w:rPr>
          <w:rFonts w:eastAsia="Times New Roman" w:cstheme="minorHAnsi"/>
          <w:sz w:val="20"/>
          <w:szCs w:val="20"/>
          <w:lang w:eastAsia="de-DE"/>
        </w:rPr>
        <w:t>", "</w:t>
      </w:r>
      <w:hyperlink r:id="rId15" w:history="1">
        <w:r w:rsidRPr="006D1237">
          <w:rPr>
            <w:rStyle w:val="Hyperlink"/>
            <w:rFonts w:eastAsia="Times New Roman" w:cstheme="minorHAnsi"/>
            <w:sz w:val="20"/>
            <w:szCs w:val="20"/>
            <w:lang w:eastAsia="de-DE"/>
          </w:rPr>
          <w:t>J.UCS</w:t>
        </w:r>
      </w:hyperlink>
      <w:r w:rsidRPr="00A87755">
        <w:rPr>
          <w:rFonts w:eastAsia="Times New Roman" w:cstheme="minorHAnsi"/>
          <w:sz w:val="20"/>
          <w:szCs w:val="20"/>
          <w:lang w:eastAsia="de-DE"/>
        </w:rPr>
        <w:t xml:space="preserve">" und "Brockhaus Multimedial"; verantwortlich für die Entwicklung des ersten Web Based Information Management Systems der 2. Generation </w:t>
      </w:r>
      <w:hyperlink r:id="rId16" w:history="1">
        <w:r w:rsidRPr="006D1237">
          <w:rPr>
            <w:rStyle w:val="Hyperlink"/>
            <w:rFonts w:eastAsia="Times New Roman" w:cstheme="minorHAnsi"/>
            <w:sz w:val="20"/>
            <w:szCs w:val="20"/>
            <w:lang w:eastAsia="de-DE"/>
          </w:rPr>
          <w:t>Hyperwave</w:t>
        </w:r>
      </w:hyperlink>
      <w:r w:rsidRPr="00A87755">
        <w:rPr>
          <w:rFonts w:eastAsia="Times New Roman" w:cstheme="minorHAnsi"/>
          <w:sz w:val="20"/>
          <w:szCs w:val="20"/>
          <w:lang w:eastAsia="de-DE"/>
        </w:rPr>
        <w:t xml:space="preserve"> und der eLearning Suite, einer modernen netzbasierenden Unterrichtsplattform und seit 2015 Leiter und  Forscher im Bereich NID (</w:t>
      </w:r>
      <w:hyperlink r:id="rId17" w:history="1">
        <w:r w:rsidRPr="0010473F">
          <w:rPr>
            <w:rStyle w:val="Hyperlink"/>
            <w:rFonts w:eastAsia="Times New Roman" w:cstheme="minorHAnsi"/>
            <w:sz w:val="20"/>
            <w:szCs w:val="20"/>
            <w:lang w:eastAsia="de-DE"/>
          </w:rPr>
          <w:t>Net Interaktive Dokumente</w:t>
        </w:r>
      </w:hyperlink>
      <w:r w:rsidRPr="00A87755">
        <w:rPr>
          <w:rFonts w:eastAsia="Times New Roman" w:cstheme="minorHAnsi"/>
          <w:sz w:val="20"/>
          <w:szCs w:val="20"/>
          <w:lang w:eastAsia="de-DE"/>
        </w:rPr>
        <w:t xml:space="preserve">), das als ein besonders einfaches und leicht zu benutzendes Wissensmanagement-System angesehen werden kann..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Beteiligt am Multimedia-Part zahlreicher Museumsprojekte wie z.B. der Ars </w:t>
      </w:r>
      <w:r w:rsidR="00A20604" w:rsidRPr="00A87755">
        <w:rPr>
          <w:rFonts w:eastAsia="Times New Roman" w:cstheme="minorHAnsi"/>
          <w:sz w:val="20"/>
          <w:szCs w:val="20"/>
          <w:lang w:eastAsia="de-DE"/>
        </w:rPr>
        <w:t>E</w:t>
      </w:r>
      <w:r w:rsidRPr="00A87755">
        <w:rPr>
          <w:rFonts w:eastAsia="Times New Roman" w:cstheme="minorHAnsi"/>
          <w:sz w:val="20"/>
          <w:szCs w:val="20"/>
          <w:lang w:eastAsia="de-DE"/>
        </w:rPr>
        <w:t xml:space="preserve">lectronica Center (Linz), dem Papa </w:t>
      </w:r>
      <w:proofErr w:type="spellStart"/>
      <w:r w:rsidRPr="00A87755">
        <w:rPr>
          <w:rFonts w:eastAsia="Times New Roman" w:cstheme="minorHAnsi"/>
          <w:sz w:val="20"/>
          <w:szCs w:val="20"/>
          <w:lang w:eastAsia="de-DE"/>
        </w:rPr>
        <w:t>Tongarewa</w:t>
      </w:r>
      <w:proofErr w:type="spellEnd"/>
      <w:r w:rsidRPr="00A87755">
        <w:rPr>
          <w:rFonts w:eastAsia="Times New Roman" w:cstheme="minorHAnsi"/>
          <w:sz w:val="20"/>
          <w:szCs w:val="20"/>
          <w:lang w:eastAsia="de-DE"/>
        </w:rPr>
        <w:t xml:space="preserve"> (Wellington, Neuseeland) und dem </w:t>
      </w:r>
      <w:proofErr w:type="spellStart"/>
      <w:r w:rsidRPr="00A87755">
        <w:rPr>
          <w:rFonts w:eastAsia="Times New Roman" w:cstheme="minorHAnsi"/>
          <w:sz w:val="20"/>
          <w:szCs w:val="20"/>
          <w:lang w:eastAsia="de-DE"/>
        </w:rPr>
        <w:t>Odysseum</w:t>
      </w:r>
      <w:proofErr w:type="spellEnd"/>
      <w:r w:rsidRPr="00A87755">
        <w:rPr>
          <w:rFonts w:eastAsia="Times New Roman" w:cstheme="minorHAnsi"/>
          <w:sz w:val="20"/>
          <w:szCs w:val="20"/>
          <w:lang w:eastAsia="de-DE"/>
        </w:rPr>
        <w:t xml:space="preserve"> (Köln, Deutschland; Eröffnung am 2. April 2009).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Leiter bzw. Mitarbeiter von etlichen nationalen Projekten und EU-Projekten. Erfolgreiche Betreuung von über </w:t>
      </w:r>
      <w:hyperlink r:id="rId18" w:history="1">
        <w:r w:rsidRPr="00F55364">
          <w:rPr>
            <w:rStyle w:val="Hyperlink"/>
            <w:rFonts w:eastAsia="Times New Roman" w:cstheme="minorHAnsi"/>
            <w:sz w:val="20"/>
            <w:szCs w:val="20"/>
            <w:lang w:eastAsia="de-DE"/>
          </w:rPr>
          <w:t xml:space="preserve">400 Diplomarbeiten, ca. </w:t>
        </w:r>
        <w:r w:rsidR="00FE307F" w:rsidRPr="00F55364">
          <w:rPr>
            <w:rStyle w:val="Hyperlink"/>
            <w:rFonts w:eastAsia="Times New Roman" w:cstheme="minorHAnsi"/>
            <w:sz w:val="20"/>
            <w:szCs w:val="20"/>
            <w:lang w:eastAsia="de-DE"/>
          </w:rPr>
          <w:t>60 Dissertationen und Habilitationen</w:t>
        </w:r>
      </w:hyperlink>
      <w:r w:rsidR="00FE307F" w:rsidRPr="00A87755">
        <w:rPr>
          <w:rFonts w:eastAsia="Times New Roman" w:cstheme="minorHAnsi"/>
          <w:sz w:val="20"/>
          <w:szCs w:val="20"/>
          <w:lang w:eastAsia="de-DE"/>
        </w:rPr>
        <w:t>.</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Maurer war an zahlreichen Universitäten und Forschungseinrichtungen zu Gast und hielt mehr als tausend Vorträge - entweder bei diesen Gelegenheiten oder als eingeladener Vortagender oder Keynote-Speaker auf internationalen Konferenzen. Er ist ein Kritiker mancher "</w:t>
      </w:r>
      <w:proofErr w:type="spellStart"/>
      <w:r w:rsidRPr="00A87755">
        <w:rPr>
          <w:rFonts w:eastAsia="Times New Roman" w:cstheme="minorHAnsi"/>
          <w:sz w:val="20"/>
          <w:szCs w:val="20"/>
          <w:lang w:eastAsia="de-DE"/>
        </w:rPr>
        <w:t>data</w:t>
      </w:r>
      <w:proofErr w:type="spellEnd"/>
      <w:r w:rsidRPr="00A87755">
        <w:rPr>
          <w:rFonts w:eastAsia="Times New Roman" w:cstheme="minorHAnsi"/>
          <w:sz w:val="20"/>
          <w:szCs w:val="20"/>
          <w:lang w:eastAsia="de-DE"/>
        </w:rPr>
        <w:t xml:space="preserve">-mining"-Aktivitäten (automatisches Datensammeln) im WWW. </w:t>
      </w:r>
    </w:p>
    <w:p w:rsidR="00F31B50"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Seine ursprünglichen Forschungsgebiete waren Compiler Design, Formale Sprachen und Automaten, Algorithmen und Datenstrukturen. Gegenwärtige Forschungs- und Projektgebiete sind vernetzte Multimedia / Hypermedia Systeme (Hyperwave); Elektronisches Publizieren und dessen Anwendungen im Bereich von Universitäten, Ausstellungen und Museen; Web-basierende Lernumgebungen; Sprachen und ihre Anwendungen, Datenstrukturen und ihr effizienter Einsatz, </w:t>
      </w:r>
      <w:proofErr w:type="spellStart"/>
      <w:r w:rsidRPr="00A87755">
        <w:rPr>
          <w:rFonts w:eastAsia="Times New Roman" w:cstheme="minorHAnsi"/>
          <w:sz w:val="20"/>
          <w:szCs w:val="20"/>
          <w:lang w:eastAsia="de-DE"/>
        </w:rPr>
        <w:t>Telematikdienste</w:t>
      </w:r>
      <w:proofErr w:type="spellEnd"/>
      <w:r w:rsidRPr="00A87755">
        <w:rPr>
          <w:rFonts w:eastAsia="Times New Roman" w:cstheme="minorHAnsi"/>
          <w:sz w:val="20"/>
          <w:szCs w:val="20"/>
          <w:lang w:eastAsia="de-DE"/>
        </w:rPr>
        <w:t xml:space="preserve">, Computernetzwerke, Computergestützte neue Medien, dynamisch symbolische Sprachen, gesellschaftliche Auswirkungen der Computer, Probleme der Plagiatsbekämpfung und Computer in der Science Fiction. </w:t>
      </w:r>
      <w:r w:rsidR="00FE307F" w:rsidRPr="00A87755">
        <w:rPr>
          <w:rFonts w:eastAsia="Times New Roman" w:cstheme="minorHAnsi"/>
          <w:sz w:val="20"/>
          <w:szCs w:val="20"/>
          <w:lang w:eastAsia="de-DE"/>
        </w:rPr>
        <w:t xml:space="preserve"> </w:t>
      </w:r>
      <w:r w:rsidRPr="00A87755">
        <w:rPr>
          <w:rFonts w:eastAsia="Times New Roman" w:cstheme="minorHAnsi"/>
          <w:sz w:val="20"/>
          <w:szCs w:val="20"/>
          <w:lang w:eastAsia="de-DE"/>
        </w:rPr>
        <w:t>In den letzten Jahren sind seine Hauptschwerpunkte die Weiterentwicklung des</w:t>
      </w:r>
      <w:r w:rsidR="00F31B50" w:rsidRPr="00A87755">
        <w:rPr>
          <w:rFonts w:eastAsia="Times New Roman" w:cstheme="minorHAnsi"/>
          <w:sz w:val="20"/>
          <w:szCs w:val="20"/>
          <w:lang w:eastAsia="de-DE"/>
        </w:rPr>
        <w:t xml:space="preserve"> Austria-Forum und e</w:t>
      </w:r>
      <w:r w:rsidRPr="00A87755">
        <w:rPr>
          <w:rFonts w:eastAsia="Times New Roman" w:cstheme="minorHAnsi"/>
          <w:sz w:val="20"/>
          <w:szCs w:val="20"/>
          <w:lang w:eastAsia="de-DE"/>
        </w:rPr>
        <w:t>iner neuen Art</w:t>
      </w:r>
      <w:r w:rsidR="00F31B50" w:rsidRPr="00A87755">
        <w:rPr>
          <w:rFonts w:eastAsia="Times New Roman" w:cstheme="minorHAnsi"/>
          <w:sz w:val="20"/>
          <w:szCs w:val="20"/>
          <w:lang w:eastAsia="de-DE"/>
        </w:rPr>
        <w:t xml:space="preserve"> interaktiver Dokumen</w:t>
      </w:r>
      <w:r w:rsidR="00FE307F" w:rsidRPr="00A87755">
        <w:rPr>
          <w:rFonts w:eastAsia="Times New Roman" w:cstheme="minorHAnsi"/>
          <w:sz w:val="20"/>
          <w:szCs w:val="20"/>
          <w:lang w:eastAsia="de-DE"/>
        </w:rPr>
        <w:t>t</w:t>
      </w:r>
      <w:r w:rsidR="00F31B50" w:rsidRPr="00A87755">
        <w:rPr>
          <w:rFonts w:eastAsia="Times New Roman" w:cstheme="minorHAnsi"/>
          <w:sz w:val="20"/>
          <w:szCs w:val="20"/>
          <w:lang w:eastAsia="de-DE"/>
        </w:rPr>
        <w:t>e und Bücher</w:t>
      </w:r>
      <w:r w:rsidR="0010473F">
        <w:rPr>
          <w:rFonts w:eastAsia="Times New Roman" w:cstheme="minorHAnsi"/>
          <w:sz w:val="20"/>
          <w:szCs w:val="20"/>
          <w:lang w:eastAsia="de-DE"/>
        </w:rPr>
        <w:t xml:space="preserve"> </w:t>
      </w:r>
      <w:hyperlink r:id="rId19" w:history="1">
        <w:r w:rsidR="0010473F" w:rsidRPr="0010473F">
          <w:rPr>
            <w:rStyle w:val="Hyperlink"/>
            <w:rFonts w:eastAsia="Times New Roman" w:cstheme="minorHAnsi"/>
            <w:sz w:val="20"/>
            <w:szCs w:val="20"/>
            <w:lang w:eastAsia="de-DE"/>
          </w:rPr>
          <w:t>(NID) mit vielen ungewöhnlichen Anwendungen</w:t>
        </w:r>
      </w:hyperlink>
      <w:r w:rsidR="00F31B50" w:rsidRPr="00A87755">
        <w:rPr>
          <w:rFonts w:eastAsia="Times New Roman" w:cstheme="minorHAnsi"/>
          <w:sz w:val="20"/>
          <w:szCs w:val="20"/>
          <w:lang w:eastAsia="de-DE"/>
        </w:rPr>
        <w:t>, wie</w:t>
      </w:r>
      <w:r w:rsidR="00FE307F" w:rsidRPr="00A87755">
        <w:rPr>
          <w:rFonts w:eastAsia="Times New Roman" w:cstheme="minorHAnsi"/>
          <w:sz w:val="20"/>
          <w:szCs w:val="20"/>
          <w:lang w:eastAsia="de-DE"/>
        </w:rPr>
        <w:t xml:space="preserve"> schon</w:t>
      </w:r>
      <w:r w:rsidR="00F31B50" w:rsidRPr="00A87755">
        <w:rPr>
          <w:rFonts w:eastAsia="Times New Roman" w:cstheme="minorHAnsi"/>
          <w:sz w:val="20"/>
          <w:szCs w:val="20"/>
          <w:lang w:eastAsia="de-DE"/>
        </w:rPr>
        <w:t xml:space="preserve"> erwähnt.</w:t>
      </w:r>
      <w:r w:rsidRPr="00A87755">
        <w:rPr>
          <w:rFonts w:eastAsia="Times New Roman" w:cstheme="minorHAnsi"/>
          <w:sz w:val="20"/>
          <w:szCs w:val="20"/>
          <w:lang w:eastAsia="de-DE"/>
        </w:rPr>
        <w:t xml:space="preserve">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Seine Hobbies sind u.a. das Schreiben von Science</w:t>
      </w:r>
      <w:r w:rsidR="00F31B50" w:rsidRPr="00A87755">
        <w:rPr>
          <w:rFonts w:eastAsia="Times New Roman" w:cstheme="minorHAnsi"/>
          <w:sz w:val="20"/>
          <w:szCs w:val="20"/>
          <w:lang w:eastAsia="de-DE"/>
        </w:rPr>
        <w:t>-</w:t>
      </w:r>
      <w:r w:rsidRPr="00A87755">
        <w:rPr>
          <w:rFonts w:eastAsia="Times New Roman" w:cstheme="minorHAnsi"/>
          <w:sz w:val="20"/>
          <w:szCs w:val="20"/>
          <w:lang w:eastAsia="de-DE"/>
        </w:rPr>
        <w:t>Fiction</w:t>
      </w:r>
      <w:r w:rsidR="00F31B50" w:rsidRPr="00A87755">
        <w:rPr>
          <w:rFonts w:eastAsia="Times New Roman" w:cstheme="minorHAnsi"/>
          <w:sz w:val="20"/>
          <w:szCs w:val="20"/>
          <w:lang w:eastAsia="de-DE"/>
        </w:rPr>
        <w:t xml:space="preserve">, </w:t>
      </w:r>
      <w:r w:rsidRPr="00A87755">
        <w:rPr>
          <w:rFonts w:eastAsia="Times New Roman" w:cstheme="minorHAnsi"/>
          <w:sz w:val="20"/>
          <w:szCs w:val="20"/>
          <w:lang w:eastAsia="de-DE"/>
        </w:rPr>
        <w:t xml:space="preserve">Bergwanderern und SCUBA-Tauchen. Er ist zudem aktives Mitglied des Vereins Höhlenforschung Obersteier. </w:t>
      </w:r>
    </w:p>
    <w:p w:rsidR="00F45A05" w:rsidRPr="00A87755" w:rsidRDefault="00F45A05" w:rsidP="00F45A05">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Er </w:t>
      </w:r>
      <w:r w:rsidR="00F31B50" w:rsidRPr="00A87755">
        <w:rPr>
          <w:rFonts w:eastAsia="Times New Roman" w:cstheme="minorHAnsi"/>
          <w:sz w:val="20"/>
          <w:szCs w:val="20"/>
          <w:lang w:eastAsia="de-DE"/>
        </w:rPr>
        <w:t xml:space="preserve">war bzw. </w:t>
      </w:r>
      <w:r w:rsidRPr="00A87755">
        <w:rPr>
          <w:rFonts w:eastAsia="Times New Roman" w:cstheme="minorHAnsi"/>
          <w:sz w:val="20"/>
          <w:szCs w:val="20"/>
          <w:lang w:eastAsia="de-DE"/>
        </w:rPr>
        <w:t xml:space="preserve">ist Mitglied der ACM, der GI, der OCG, der OMG, und der WG 3.6. der IFIP; lebenslanges Ehrenmitglied des MCCA (Wien), der American </w:t>
      </w:r>
      <w:proofErr w:type="spellStart"/>
      <w:r w:rsidRPr="00A87755">
        <w:rPr>
          <w:rFonts w:eastAsia="Times New Roman" w:cstheme="minorHAnsi"/>
          <w:sz w:val="20"/>
          <w:szCs w:val="20"/>
          <w:lang w:eastAsia="de-DE"/>
        </w:rPr>
        <w:t>Association</w:t>
      </w:r>
      <w:proofErr w:type="spellEnd"/>
      <w:r w:rsidRPr="00A87755">
        <w:rPr>
          <w:rFonts w:eastAsia="Times New Roman" w:cstheme="minorHAnsi"/>
          <w:sz w:val="20"/>
          <w:szCs w:val="20"/>
          <w:lang w:eastAsia="de-DE"/>
        </w:rPr>
        <w:t xml:space="preserve"> </w:t>
      </w:r>
      <w:proofErr w:type="spellStart"/>
      <w:r w:rsidRPr="00A87755">
        <w:rPr>
          <w:rFonts w:eastAsia="Times New Roman" w:cstheme="minorHAnsi"/>
          <w:sz w:val="20"/>
          <w:szCs w:val="20"/>
          <w:lang w:eastAsia="de-DE"/>
        </w:rPr>
        <w:t>of</w:t>
      </w:r>
      <w:proofErr w:type="spellEnd"/>
      <w:r w:rsidRPr="00A87755">
        <w:rPr>
          <w:rFonts w:eastAsia="Times New Roman" w:cstheme="minorHAnsi"/>
          <w:sz w:val="20"/>
          <w:szCs w:val="20"/>
          <w:lang w:eastAsia="de-DE"/>
        </w:rPr>
        <w:t xml:space="preserve"> Computers in Education (AACE), Ehrenmitgl</w:t>
      </w:r>
      <w:r w:rsidR="00F31B50" w:rsidRPr="00A87755">
        <w:rPr>
          <w:rFonts w:eastAsia="Times New Roman" w:cstheme="minorHAnsi"/>
          <w:sz w:val="20"/>
          <w:szCs w:val="20"/>
          <w:lang w:eastAsia="de-DE"/>
        </w:rPr>
        <w:t>ied</w:t>
      </w:r>
      <w:r w:rsidRPr="00A87755">
        <w:rPr>
          <w:rFonts w:eastAsia="Times New Roman" w:cstheme="minorHAnsi"/>
          <w:sz w:val="20"/>
          <w:szCs w:val="20"/>
          <w:lang w:eastAsia="de-DE"/>
        </w:rPr>
        <w:t xml:space="preserve"> der Österreichischen Computer </w:t>
      </w:r>
      <w:proofErr w:type="spellStart"/>
      <w:r w:rsidRPr="00A87755">
        <w:rPr>
          <w:rFonts w:eastAsia="Times New Roman" w:cstheme="minorHAnsi"/>
          <w:sz w:val="20"/>
          <w:szCs w:val="20"/>
          <w:lang w:eastAsia="de-DE"/>
        </w:rPr>
        <w:t>Geses</w:t>
      </w:r>
      <w:r w:rsidR="00F31B50" w:rsidRPr="00A87755">
        <w:rPr>
          <w:rFonts w:eastAsia="Times New Roman" w:cstheme="minorHAnsi"/>
          <w:sz w:val="20"/>
          <w:szCs w:val="20"/>
          <w:lang w:eastAsia="de-DE"/>
        </w:rPr>
        <w:t>e</w:t>
      </w:r>
      <w:r w:rsidRPr="00A87755">
        <w:rPr>
          <w:rFonts w:eastAsia="Times New Roman" w:cstheme="minorHAnsi"/>
          <w:sz w:val="20"/>
          <w:szCs w:val="20"/>
          <w:lang w:eastAsia="de-DE"/>
        </w:rPr>
        <w:t>llschaft</w:t>
      </w:r>
      <w:proofErr w:type="spellEnd"/>
      <w:r w:rsidRPr="00A87755">
        <w:rPr>
          <w:rFonts w:eastAsia="Times New Roman" w:cstheme="minorHAnsi"/>
          <w:sz w:val="20"/>
          <w:szCs w:val="20"/>
          <w:lang w:eastAsia="de-DE"/>
        </w:rPr>
        <w:t xml:space="preserve"> (OCG) und der Computer Engineering Society (Graz). Er ist insbesondere auch Mitglied der Finnischen Akademie der Wissenschaften (Foreign Member)</w:t>
      </w:r>
      <w:r w:rsidR="00FE307F" w:rsidRPr="00A87755">
        <w:rPr>
          <w:rFonts w:eastAsia="Times New Roman" w:cstheme="minorHAnsi"/>
          <w:sz w:val="20"/>
          <w:szCs w:val="20"/>
          <w:lang w:eastAsia="de-DE"/>
        </w:rPr>
        <w:t>.</w:t>
      </w:r>
      <w:r w:rsidRPr="00A87755">
        <w:rPr>
          <w:rFonts w:eastAsia="Times New Roman" w:cstheme="minorHAnsi"/>
          <w:sz w:val="20"/>
          <w:szCs w:val="20"/>
          <w:lang w:eastAsia="de-DE"/>
        </w:rPr>
        <w:t xml:space="preserve"> </w:t>
      </w:r>
    </w:p>
    <w:p w:rsidR="00997845" w:rsidRDefault="00F45A05" w:rsidP="00F31B50">
      <w:pPr>
        <w:spacing w:before="100" w:beforeAutospacing="1" w:after="100" w:afterAutospacing="1" w:line="240" w:lineRule="auto"/>
        <w:rPr>
          <w:rFonts w:eastAsia="Times New Roman" w:cstheme="minorHAnsi"/>
          <w:sz w:val="20"/>
          <w:szCs w:val="20"/>
          <w:lang w:eastAsia="de-DE"/>
        </w:rPr>
      </w:pPr>
      <w:r w:rsidRPr="00A87755">
        <w:rPr>
          <w:rFonts w:eastAsia="Times New Roman" w:cstheme="minorHAnsi"/>
          <w:sz w:val="20"/>
          <w:szCs w:val="20"/>
          <w:lang w:eastAsia="de-DE"/>
        </w:rPr>
        <w:t xml:space="preserve">Seit 1980 ist Hermann Maurer </w:t>
      </w:r>
      <w:proofErr w:type="spellStart"/>
      <w:r w:rsidRPr="00A87755">
        <w:rPr>
          <w:rFonts w:eastAsia="Times New Roman" w:cstheme="minorHAnsi"/>
          <w:sz w:val="20"/>
          <w:szCs w:val="20"/>
          <w:lang w:eastAsia="de-DE"/>
        </w:rPr>
        <w:t>Kiwanis</w:t>
      </w:r>
      <w:proofErr w:type="spellEnd"/>
      <w:r w:rsidRPr="00A87755">
        <w:rPr>
          <w:rFonts w:eastAsia="Times New Roman" w:cstheme="minorHAnsi"/>
          <w:sz w:val="20"/>
          <w:szCs w:val="20"/>
          <w:lang w:eastAsia="de-DE"/>
        </w:rPr>
        <w:t>-Mitglied und -Funktionär.</w:t>
      </w:r>
      <w:r w:rsidR="00FE307F" w:rsidRPr="00A87755">
        <w:rPr>
          <w:rFonts w:eastAsia="Times New Roman" w:cstheme="minorHAnsi"/>
          <w:sz w:val="20"/>
          <w:szCs w:val="20"/>
          <w:lang w:eastAsia="de-DE"/>
        </w:rPr>
        <w:t xml:space="preserve"> </w:t>
      </w:r>
      <w:r w:rsidR="00F31B50" w:rsidRPr="00A87755">
        <w:rPr>
          <w:rFonts w:eastAsia="Times New Roman" w:cstheme="minorHAnsi"/>
          <w:sz w:val="20"/>
          <w:szCs w:val="20"/>
          <w:lang w:eastAsia="de-DE"/>
        </w:rPr>
        <w:t xml:space="preserve">Eine umfangreiche </w:t>
      </w:r>
      <w:proofErr w:type="spellStart"/>
      <w:r w:rsidR="00F31B50" w:rsidRPr="00A87755">
        <w:rPr>
          <w:rFonts w:eastAsia="Times New Roman" w:cstheme="minorHAnsi"/>
          <w:sz w:val="20"/>
          <w:szCs w:val="20"/>
          <w:lang w:eastAsia="de-DE"/>
        </w:rPr>
        <w:t>Darstelllung</w:t>
      </w:r>
      <w:proofErr w:type="spellEnd"/>
      <w:r w:rsidR="00F31B50" w:rsidRPr="00A87755">
        <w:rPr>
          <w:rFonts w:eastAsia="Times New Roman" w:cstheme="minorHAnsi"/>
          <w:sz w:val="20"/>
          <w:szCs w:val="20"/>
          <w:lang w:eastAsia="de-DE"/>
        </w:rPr>
        <w:t xml:space="preserve"> seines IT Lebenslaufes </w:t>
      </w:r>
      <w:r w:rsidR="0085136F" w:rsidRPr="00A87755">
        <w:rPr>
          <w:rFonts w:eastAsia="Times New Roman" w:cstheme="minorHAnsi"/>
          <w:sz w:val="20"/>
          <w:szCs w:val="20"/>
          <w:lang w:eastAsia="de-DE"/>
        </w:rPr>
        <w:t xml:space="preserve">findet sich in der Essaysammlung zum Thema „Kulturwandel durch Technik“ </w:t>
      </w:r>
      <w:r w:rsidR="00F31B50" w:rsidRPr="00A87755">
        <w:rPr>
          <w:rFonts w:eastAsia="Times New Roman" w:cstheme="minorHAnsi"/>
          <w:sz w:val="20"/>
          <w:szCs w:val="20"/>
          <w:lang w:eastAsia="de-DE"/>
        </w:rPr>
        <w:t>im Austria-F</w:t>
      </w:r>
      <w:r w:rsidR="0085136F" w:rsidRPr="00A87755">
        <w:rPr>
          <w:rFonts w:eastAsia="Times New Roman" w:cstheme="minorHAnsi"/>
          <w:sz w:val="20"/>
          <w:szCs w:val="20"/>
          <w:lang w:eastAsia="de-DE"/>
        </w:rPr>
        <w:t>orum unter dem Titel „</w:t>
      </w:r>
      <w:hyperlink r:id="rId20" w:history="1">
        <w:r w:rsidR="0085136F" w:rsidRPr="0010473F">
          <w:rPr>
            <w:rStyle w:val="Hyperlink"/>
            <w:rFonts w:eastAsia="Times New Roman" w:cstheme="minorHAnsi"/>
            <w:sz w:val="20"/>
            <w:szCs w:val="20"/>
            <w:lang w:eastAsia="de-DE"/>
          </w:rPr>
          <w:t>Wie sich do</w:t>
        </w:r>
        <w:r w:rsidR="001C3F51" w:rsidRPr="0010473F">
          <w:rPr>
            <w:rStyle w:val="Hyperlink"/>
            <w:rFonts w:eastAsia="Times New Roman" w:cstheme="minorHAnsi"/>
            <w:sz w:val="20"/>
            <w:szCs w:val="20"/>
            <w:lang w:eastAsia="de-DE"/>
          </w:rPr>
          <w:t>c</w:t>
        </w:r>
        <w:r w:rsidR="0085136F" w:rsidRPr="0010473F">
          <w:rPr>
            <w:rStyle w:val="Hyperlink"/>
            <w:rFonts w:eastAsia="Times New Roman" w:cstheme="minorHAnsi"/>
            <w:sz w:val="20"/>
            <w:szCs w:val="20"/>
            <w:lang w:eastAsia="de-DE"/>
          </w:rPr>
          <w:t>h die IT än</w:t>
        </w:r>
        <w:r w:rsidR="001C3F51" w:rsidRPr="0010473F">
          <w:rPr>
            <w:rStyle w:val="Hyperlink"/>
            <w:rFonts w:eastAsia="Times New Roman" w:cstheme="minorHAnsi"/>
            <w:sz w:val="20"/>
            <w:szCs w:val="20"/>
            <w:lang w:eastAsia="de-DE"/>
          </w:rPr>
          <w:t>d</w:t>
        </w:r>
        <w:r w:rsidR="0085136F" w:rsidRPr="0010473F">
          <w:rPr>
            <w:rStyle w:val="Hyperlink"/>
            <w:rFonts w:eastAsia="Times New Roman" w:cstheme="minorHAnsi"/>
            <w:sz w:val="20"/>
            <w:szCs w:val="20"/>
            <w:lang w:eastAsia="de-DE"/>
          </w:rPr>
          <w:t>erte</w:t>
        </w:r>
      </w:hyperlink>
      <w:r w:rsidR="0085136F" w:rsidRPr="00A87755">
        <w:rPr>
          <w:rFonts w:eastAsia="Times New Roman" w:cstheme="minorHAnsi"/>
          <w:sz w:val="20"/>
          <w:szCs w:val="20"/>
          <w:lang w:eastAsia="de-DE"/>
        </w:rPr>
        <w:t>“</w:t>
      </w:r>
      <w:r w:rsidR="00A20604" w:rsidRPr="00A87755">
        <w:rPr>
          <w:rFonts w:eastAsia="Times New Roman" w:cstheme="minorHAnsi"/>
          <w:sz w:val="20"/>
          <w:szCs w:val="20"/>
          <w:lang w:eastAsia="de-DE"/>
        </w:rPr>
        <w:t>.</w:t>
      </w:r>
      <w:r w:rsidR="0010473F">
        <w:rPr>
          <w:rFonts w:eastAsia="Times New Roman" w:cstheme="minorHAnsi"/>
          <w:sz w:val="20"/>
          <w:szCs w:val="20"/>
          <w:lang w:eastAsia="de-DE"/>
        </w:rPr>
        <w:t xml:space="preserve"> Hier ist ein Buch über </w:t>
      </w:r>
      <w:hyperlink r:id="rId21" w:history="1">
        <w:r w:rsidR="0010473F" w:rsidRPr="0010473F">
          <w:rPr>
            <w:rStyle w:val="Hyperlink"/>
            <w:rFonts w:eastAsia="Times New Roman" w:cstheme="minorHAnsi"/>
            <w:sz w:val="20"/>
            <w:szCs w:val="20"/>
            <w:lang w:eastAsia="de-DE"/>
          </w:rPr>
          <w:t>viele Teile seines Lebens</w:t>
        </w:r>
      </w:hyperlink>
      <w:r w:rsidR="0010473F">
        <w:rPr>
          <w:rFonts w:eastAsia="Times New Roman" w:cstheme="minorHAnsi"/>
          <w:sz w:val="20"/>
          <w:szCs w:val="20"/>
          <w:lang w:eastAsia="de-DE"/>
        </w:rPr>
        <w:t>.</w:t>
      </w:r>
    </w:p>
    <w:p w:rsidR="00F45A05" w:rsidRPr="00A87755" w:rsidRDefault="0010473F" w:rsidP="00F31B50">
      <w:pPr>
        <w:spacing w:before="100" w:beforeAutospacing="1" w:after="100" w:afterAutospacing="1" w:line="240" w:lineRule="auto"/>
        <w:rPr>
          <w:rFonts w:eastAsia="Times New Roman" w:cstheme="minorHAnsi"/>
          <w:sz w:val="20"/>
          <w:szCs w:val="20"/>
          <w:lang w:eastAsia="de-DE"/>
        </w:rPr>
      </w:pPr>
      <w:r>
        <w:rPr>
          <w:rFonts w:eastAsia="Times New Roman" w:cstheme="minorHAnsi"/>
          <w:sz w:val="20"/>
          <w:szCs w:val="20"/>
          <w:lang w:eastAsia="de-DE"/>
        </w:rPr>
        <w:br/>
        <w:t xml:space="preserve">Hermann Maurer, Graz, </w:t>
      </w:r>
      <w:r w:rsidR="00F55364">
        <w:rPr>
          <w:rFonts w:eastAsia="Times New Roman" w:cstheme="minorHAnsi"/>
          <w:sz w:val="20"/>
          <w:szCs w:val="20"/>
          <w:lang w:eastAsia="de-DE"/>
        </w:rPr>
        <w:t>2024.</w:t>
      </w:r>
    </w:p>
    <w:p w:rsidR="00FE307F" w:rsidRPr="00A87755" w:rsidRDefault="00FE307F" w:rsidP="00F31B50">
      <w:pPr>
        <w:spacing w:before="100" w:beforeAutospacing="1" w:after="100" w:afterAutospacing="1" w:line="240" w:lineRule="auto"/>
        <w:rPr>
          <w:rFonts w:eastAsia="Times New Roman" w:cstheme="minorHAnsi"/>
          <w:sz w:val="20"/>
          <w:szCs w:val="20"/>
          <w:lang w:eastAsia="de-DE"/>
        </w:rPr>
      </w:pPr>
    </w:p>
    <w:sectPr w:rsidR="00FE307F" w:rsidRPr="00A87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3A1A"/>
    <w:multiLevelType w:val="multilevel"/>
    <w:tmpl w:val="6F64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07791"/>
    <w:multiLevelType w:val="multilevel"/>
    <w:tmpl w:val="730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05"/>
    <w:rsid w:val="000E1BC3"/>
    <w:rsid w:val="000F62AE"/>
    <w:rsid w:val="0010473F"/>
    <w:rsid w:val="00113343"/>
    <w:rsid w:val="001C3F51"/>
    <w:rsid w:val="001D1F3F"/>
    <w:rsid w:val="00265487"/>
    <w:rsid w:val="00546093"/>
    <w:rsid w:val="006D1237"/>
    <w:rsid w:val="0085136F"/>
    <w:rsid w:val="00871AC2"/>
    <w:rsid w:val="00872B01"/>
    <w:rsid w:val="00997845"/>
    <w:rsid w:val="00A20604"/>
    <w:rsid w:val="00A87755"/>
    <w:rsid w:val="00B9107A"/>
    <w:rsid w:val="00D31491"/>
    <w:rsid w:val="00D616C0"/>
    <w:rsid w:val="00F31B50"/>
    <w:rsid w:val="00F45A05"/>
    <w:rsid w:val="00F55364"/>
    <w:rsid w:val="00FE3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CDFF"/>
  <w15:chartTrackingRefBased/>
  <w15:docId w15:val="{5E36AF08-08C7-48A9-B1B8-428957A3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45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5A0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45A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45A05"/>
    <w:rPr>
      <w:color w:val="0000FF"/>
      <w:u w:val="single"/>
    </w:rPr>
  </w:style>
  <w:style w:type="character" w:styleId="NichtaufgelsteErwhnung">
    <w:name w:val="Unresolved Mention"/>
    <w:basedOn w:val="Absatz-Standardschriftart"/>
    <w:uiPriority w:val="99"/>
    <w:semiHidden/>
    <w:unhideWhenUsed/>
    <w:rsid w:val="00F45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1926">
      <w:bodyDiv w:val="1"/>
      <w:marLeft w:val="0"/>
      <w:marRight w:val="0"/>
      <w:marTop w:val="0"/>
      <w:marBottom w:val="0"/>
      <w:divBdr>
        <w:top w:val="none" w:sz="0" w:space="0" w:color="auto"/>
        <w:left w:val="none" w:sz="0" w:space="0" w:color="auto"/>
        <w:bottom w:val="none" w:sz="0" w:space="0" w:color="auto"/>
        <w:right w:val="none" w:sz="0" w:space="0" w:color="auto"/>
      </w:divBdr>
      <w:divsChild>
        <w:div w:id="1362172185">
          <w:marLeft w:val="0"/>
          <w:marRight w:val="0"/>
          <w:marTop w:val="0"/>
          <w:marBottom w:val="0"/>
          <w:divBdr>
            <w:top w:val="none" w:sz="0" w:space="0" w:color="auto"/>
            <w:left w:val="none" w:sz="0" w:space="0" w:color="auto"/>
            <w:bottom w:val="none" w:sz="0" w:space="0" w:color="auto"/>
            <w:right w:val="none" w:sz="0" w:space="0" w:color="auto"/>
          </w:divBdr>
          <w:divsChild>
            <w:div w:id="548146225">
              <w:marLeft w:val="0"/>
              <w:marRight w:val="0"/>
              <w:marTop w:val="0"/>
              <w:marBottom w:val="0"/>
              <w:divBdr>
                <w:top w:val="none" w:sz="0" w:space="0" w:color="auto"/>
                <w:left w:val="none" w:sz="0" w:space="0" w:color="auto"/>
                <w:bottom w:val="none" w:sz="0" w:space="0" w:color="auto"/>
                <w:right w:val="none" w:sz="0" w:space="0" w:color="auto"/>
              </w:divBdr>
              <w:divsChild>
                <w:div w:id="17318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library.com/" TargetMode="External"/><Relationship Id="rId13" Type="http://schemas.openxmlformats.org/officeDocument/2006/relationships/hyperlink" Target="https://austria-forum.org/af/AEIOU/BTX_und_MUPID" TargetMode="External"/><Relationship Id="rId18" Type="http://schemas.openxmlformats.org/officeDocument/2006/relationships/hyperlink" Target="https://www.ae-info.org/ae/Member/Maurer_Hermann/Highlight" TargetMode="External"/><Relationship Id="rId3" Type="http://schemas.openxmlformats.org/officeDocument/2006/relationships/settings" Target="settings.xml"/><Relationship Id="rId21" Type="http://schemas.openxmlformats.org/officeDocument/2006/relationships/hyperlink" Target="https://www.nid-library.com/Home/BookDetail/230" TargetMode="External"/><Relationship Id="rId7" Type="http://schemas.openxmlformats.org/officeDocument/2006/relationships/hyperlink" Target="https://austria-forum.org/" TargetMode="External"/><Relationship Id="rId12" Type="http://schemas.openxmlformats.org/officeDocument/2006/relationships/hyperlink" Target="https://www.ae-info.org/ae/Member/Maurer_Hermann/Highlight" TargetMode="External"/><Relationship Id="rId17" Type="http://schemas.openxmlformats.org/officeDocument/2006/relationships/hyperlink" Target="https://www.nid-library.com/Home/ViewBook/1529" TargetMode="External"/><Relationship Id="rId2" Type="http://schemas.openxmlformats.org/officeDocument/2006/relationships/styles" Target="styles.xml"/><Relationship Id="rId16" Type="http://schemas.openxmlformats.org/officeDocument/2006/relationships/hyperlink" Target="https://www.hyperwave.com" TargetMode="External"/><Relationship Id="rId20" Type="http://schemas.openxmlformats.org/officeDocument/2006/relationships/hyperlink" Target="https://austria-forum.org/af/Wissenssammlungen/Essays/Kulturwandel_durch_Technik/Maurer" TargetMode="External"/><Relationship Id="rId1" Type="http://schemas.openxmlformats.org/officeDocument/2006/relationships/numbering" Target="numbering.xml"/><Relationship Id="rId6" Type="http://schemas.openxmlformats.org/officeDocument/2006/relationships/hyperlink" Target="https://online.tugraz.at/tug_online/visitenkarte.show_vcard?pPersonenGruppe=3&amp;pPersonenId=ACFAC55B2B165F32" TargetMode="External"/><Relationship Id="rId11" Type="http://schemas.openxmlformats.org/officeDocument/2006/relationships/hyperlink" Target="https://much.isds.tugraz.at/index.htm/" TargetMode="External"/><Relationship Id="rId5" Type="http://schemas.openxmlformats.org/officeDocument/2006/relationships/image" Target="media/image1.png"/><Relationship Id="rId15" Type="http://schemas.openxmlformats.org/officeDocument/2006/relationships/hyperlink" Target="https://www.jucs.org/" TargetMode="External"/><Relationship Id="rId23" Type="http://schemas.openxmlformats.org/officeDocument/2006/relationships/theme" Target="theme/theme1.xml"/><Relationship Id="rId10" Type="http://schemas.openxmlformats.org/officeDocument/2006/relationships/hyperlink" Target="https://austria-forum.org/af/AEIOU/Hyperwave" TargetMode="External"/><Relationship Id="rId19" Type="http://schemas.openxmlformats.org/officeDocument/2006/relationships/hyperlink" Target="https://www.nid-library.com/Home/ViewBook/1529" TargetMode="External"/><Relationship Id="rId4" Type="http://schemas.openxmlformats.org/officeDocument/2006/relationships/webSettings" Target="webSettings.xml"/><Relationship Id="rId9" Type="http://schemas.openxmlformats.org/officeDocument/2006/relationships/hyperlink" Target="https://www2.isds.tugraz.at/maurer" TargetMode="External"/><Relationship Id="rId14" Type="http://schemas.openxmlformats.org/officeDocument/2006/relationships/hyperlink" Target="https://much.isds.tugraz.at/projects/costoc_2/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1309</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Maurer</dc:creator>
  <cp:keywords/>
  <dc:description/>
  <cp:lastModifiedBy>Hermann Maurer</cp:lastModifiedBy>
  <cp:revision>4</cp:revision>
  <cp:lastPrinted>2023-10-10T11:52:00Z</cp:lastPrinted>
  <dcterms:created xsi:type="dcterms:W3CDTF">2024-08-02T09:47:00Z</dcterms:created>
  <dcterms:modified xsi:type="dcterms:W3CDTF">2024-08-29T09:50:00Z</dcterms:modified>
</cp:coreProperties>
</file>